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FA" w:rsidRDefault="00B423FA" w:rsidP="00B423FA">
      <w:r>
        <w:t>SAFETY BAG DETAILS</w:t>
      </w:r>
    </w:p>
    <w:p w:rsidR="00B423FA" w:rsidRDefault="00B423FA" w:rsidP="00B423FA"/>
    <w:p w:rsidR="00B423FA" w:rsidRDefault="00B423FA" w:rsidP="00B423FA">
      <w:bookmarkStart w:id="0" w:name="_GoBack"/>
      <w:bookmarkEnd w:id="0"/>
      <w:r>
        <w:t>FRONT OF BAG</w:t>
      </w:r>
    </w:p>
    <w:tbl>
      <w:tblPr>
        <w:tblStyle w:val="TableGrid"/>
        <w:tblW w:w="0" w:type="auto"/>
        <w:tblInd w:w="2235" w:type="dxa"/>
        <w:tblLook w:val="04A0" w:firstRow="1" w:lastRow="0" w:firstColumn="1" w:lastColumn="0" w:noHBand="0" w:noVBand="1"/>
      </w:tblPr>
      <w:tblGrid>
        <w:gridCol w:w="2386"/>
        <w:gridCol w:w="2858"/>
      </w:tblGrid>
      <w:tr w:rsidR="00B423FA" w:rsidTr="00A355D9">
        <w:tc>
          <w:tcPr>
            <w:tcW w:w="5244" w:type="dxa"/>
            <w:gridSpan w:val="2"/>
          </w:tcPr>
          <w:p w:rsidR="00B423FA" w:rsidRPr="009A2BB9" w:rsidRDefault="00B423FA" w:rsidP="00A355D9"/>
          <w:p w:rsidR="00B423FA" w:rsidRPr="009A2BB9" w:rsidRDefault="00B423FA" w:rsidP="00A355D9">
            <w:proofErr w:type="spellStart"/>
            <w:r w:rsidRPr="009A2BB9">
              <w:t>voltX</w:t>
            </w:r>
            <w:proofErr w:type="spellEnd"/>
          </w:p>
          <w:p w:rsidR="00B423FA" w:rsidRDefault="00B423FA" w:rsidP="00A355D9">
            <w:r w:rsidRPr="009A2BB9">
              <w:t>safety</w:t>
            </w:r>
            <w:r>
              <w:t xml:space="preserve"> logo</w:t>
            </w:r>
          </w:p>
          <w:p w:rsidR="00B423FA" w:rsidRDefault="00B423FA" w:rsidP="00A355D9"/>
          <w:p w:rsidR="00B423FA" w:rsidRDefault="00B423FA" w:rsidP="00A355D9"/>
          <w:p w:rsidR="00B423FA" w:rsidRPr="009A2BB9" w:rsidRDefault="00B423FA" w:rsidP="00A355D9"/>
        </w:tc>
      </w:tr>
      <w:tr w:rsidR="00B423FA" w:rsidTr="00A355D9">
        <w:trPr>
          <w:trHeight w:val="1661"/>
        </w:trPr>
        <w:tc>
          <w:tcPr>
            <w:tcW w:w="2386" w:type="dxa"/>
          </w:tcPr>
          <w:p w:rsidR="00B423FA" w:rsidRPr="009A2BB9" w:rsidRDefault="00B423FA" w:rsidP="00A355D9">
            <w:r w:rsidRPr="009A2BB9">
              <w:t xml:space="preserve">  </w:t>
            </w:r>
          </w:p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>
            <w:proofErr w:type="spellStart"/>
            <w:r w:rsidRPr="009A2BB9">
              <w:t>Voltx</w:t>
            </w:r>
            <w:proofErr w:type="spellEnd"/>
            <w:r w:rsidRPr="009A2BB9">
              <w:t xml:space="preserve"> safety </w:t>
            </w:r>
          </w:p>
          <w:p w:rsidR="00B423FA" w:rsidRPr="009A2BB9" w:rsidRDefault="00B423FA" w:rsidP="00A355D9">
            <w:r w:rsidRPr="009A2BB9">
              <w:t>sideways</w:t>
            </w:r>
          </w:p>
        </w:tc>
        <w:tc>
          <w:tcPr>
            <w:tcW w:w="2858" w:type="dxa"/>
          </w:tcPr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>
            <w:r w:rsidRPr="009A2BB9">
              <w:t xml:space="preserve"> Clear panel to view contents</w:t>
            </w:r>
          </w:p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Impact Resistant</w:t>
            </w:r>
          </w:p>
          <w:p w:rsidR="00B423FA" w:rsidRPr="009A2BB9" w:rsidRDefault="00B423F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Stylish Design</w:t>
            </w:r>
          </w:p>
          <w:p w:rsidR="00B423FA" w:rsidRPr="009A2BB9" w:rsidRDefault="00B423F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CE certified</w:t>
            </w:r>
          </w:p>
          <w:p w:rsidR="00B423FA" w:rsidRDefault="00B423F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Polycarbonate lens</w:t>
            </w:r>
          </w:p>
          <w:p w:rsidR="00B423FA" w:rsidRPr="009A2BB9" w:rsidRDefault="00B423FA" w:rsidP="00A355D9">
            <w:pPr>
              <w:pStyle w:val="ListParagraph"/>
              <w:numPr>
                <w:ilvl w:val="0"/>
                <w:numId w:val="1"/>
              </w:numPr>
            </w:pPr>
            <w:r w:rsidRPr="009A2BB9">
              <w:t>UV Protection</w:t>
            </w:r>
          </w:p>
          <w:p w:rsidR="00B423FA" w:rsidRPr="009A2BB9" w:rsidRDefault="00B423FA" w:rsidP="00A355D9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9A2BB9">
              <w:t>Anti fog</w:t>
            </w:r>
            <w:proofErr w:type="spellEnd"/>
            <w:r w:rsidRPr="009A2BB9">
              <w:t xml:space="preserve"> Coated</w:t>
            </w:r>
          </w:p>
          <w:p w:rsidR="00B423FA" w:rsidRPr="009A2BB9" w:rsidRDefault="00B423FA" w:rsidP="00A355D9"/>
          <w:p w:rsidR="00B423FA" w:rsidRPr="009A2BB9" w:rsidRDefault="00B423FA" w:rsidP="00A355D9"/>
          <w:p w:rsidR="00B423FA" w:rsidRPr="009A2BB9" w:rsidRDefault="00B423FA" w:rsidP="00A355D9"/>
        </w:tc>
      </w:tr>
      <w:tr w:rsidR="00B423FA" w:rsidTr="00A355D9">
        <w:tc>
          <w:tcPr>
            <w:tcW w:w="5244" w:type="dxa"/>
            <w:gridSpan w:val="2"/>
          </w:tcPr>
          <w:p w:rsidR="00B423FA" w:rsidRPr="009A2BB9" w:rsidRDefault="00B423FA" w:rsidP="00A355D9">
            <w:r w:rsidRPr="009A2BB9">
              <w:t xml:space="preserve"> No writing or printing in this section.</w:t>
            </w:r>
          </w:p>
          <w:p w:rsidR="00B423FA" w:rsidRPr="009A2BB9" w:rsidRDefault="00B423FA" w:rsidP="00A355D9"/>
          <w:p w:rsidR="00B423FA" w:rsidRPr="009A2BB9" w:rsidRDefault="00B423FA" w:rsidP="00A355D9"/>
        </w:tc>
      </w:tr>
    </w:tbl>
    <w:p w:rsidR="00B423FA" w:rsidRDefault="00B423FA" w:rsidP="00B423FA"/>
    <w:p w:rsidR="00B423FA" w:rsidRDefault="00B423FA" w:rsidP="00B423FA"/>
    <w:p w:rsidR="00B423FA" w:rsidRDefault="00B423FA" w:rsidP="00B423FA"/>
    <w:p w:rsidR="00B423FA" w:rsidRDefault="00B423FA" w:rsidP="00B423FA"/>
    <w:p w:rsidR="00B423FA" w:rsidRDefault="00B423FA" w:rsidP="00B423FA">
      <w:proofErr w:type="gramStart"/>
      <w:r>
        <w:t>back</w:t>
      </w:r>
      <w:proofErr w:type="gramEnd"/>
    </w:p>
    <w:tbl>
      <w:tblPr>
        <w:tblStyle w:val="TableGrid"/>
        <w:tblW w:w="0" w:type="auto"/>
        <w:tblInd w:w="2235" w:type="dxa"/>
        <w:tblLook w:val="04A0" w:firstRow="1" w:lastRow="0" w:firstColumn="1" w:lastColumn="0" w:noHBand="0" w:noVBand="1"/>
      </w:tblPr>
      <w:tblGrid>
        <w:gridCol w:w="5244"/>
      </w:tblGrid>
      <w:tr w:rsidR="00B423FA" w:rsidTr="00A355D9">
        <w:tc>
          <w:tcPr>
            <w:tcW w:w="5244" w:type="dxa"/>
          </w:tcPr>
          <w:p w:rsidR="00B423FA" w:rsidRDefault="00B423FA" w:rsidP="00A355D9"/>
          <w:p w:rsidR="00B423FA" w:rsidRDefault="00B423FA" w:rsidP="00A355D9"/>
          <w:p w:rsidR="00B423FA" w:rsidRDefault="00B423FA" w:rsidP="00A355D9"/>
          <w:p w:rsidR="00B423FA" w:rsidRDefault="00B423FA" w:rsidP="00A355D9">
            <w:hyperlink r:id="rId6" w:history="1">
              <w:r w:rsidRPr="00154E4B">
                <w:rPr>
                  <w:rStyle w:val="Hyperlink"/>
                </w:rPr>
                <w:t>www.voltXsafety.com</w:t>
              </w:r>
            </w:hyperlink>
            <w:r>
              <w:t xml:space="preserve">                                    </w:t>
            </w:r>
          </w:p>
          <w:p w:rsidR="00B423FA" w:rsidRDefault="00B423FA" w:rsidP="00A355D9">
            <w:r>
              <w:t>COMFORT</w:t>
            </w:r>
          </w:p>
          <w:p w:rsidR="00B423FA" w:rsidRDefault="00B423FA" w:rsidP="00A355D9">
            <w:r>
              <w:t>STYLE</w:t>
            </w:r>
          </w:p>
          <w:p w:rsidR="00B423FA" w:rsidRDefault="00B423FA" w:rsidP="00A355D9">
            <w:r>
              <w:t>PROTECTION</w:t>
            </w:r>
          </w:p>
        </w:tc>
      </w:tr>
      <w:tr w:rsidR="00B423FA" w:rsidTr="00A355D9">
        <w:trPr>
          <w:trHeight w:val="1661"/>
        </w:trPr>
        <w:tc>
          <w:tcPr>
            <w:tcW w:w="5244" w:type="dxa"/>
          </w:tcPr>
          <w:p w:rsidR="00B423FA" w:rsidRPr="00DE7A0D" w:rsidRDefault="00B423FA" w:rsidP="00A355D9">
            <w:pPr>
              <w:jc w:val="center"/>
              <w:rPr>
                <w:b/>
                <w:sz w:val="16"/>
                <w:szCs w:val="16"/>
              </w:rPr>
            </w:pPr>
            <w:r w:rsidRPr="00DE7A0D">
              <w:rPr>
                <w:b/>
                <w:sz w:val="16"/>
                <w:szCs w:val="16"/>
              </w:rPr>
              <w:t>EN166:2001</w:t>
            </w: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  <w:r w:rsidRPr="00DE7A0D">
              <w:rPr>
                <w:b/>
                <w:sz w:val="16"/>
                <w:szCs w:val="16"/>
              </w:rPr>
              <w:t>Taking care of your safety eyewear</w:t>
            </w:r>
            <w:r w:rsidRPr="00DE7A0D">
              <w:rPr>
                <w:sz w:val="16"/>
                <w:szCs w:val="16"/>
              </w:rPr>
              <w:t>: Store at normal room temperature in a box or locker. Transport in the box, bag or case provided and not unprotected with other items. Clean with warm soapy water, rinse then dry with a clean lint free cloth or tissue. Disinfect when required with mild household or medical disinfectant, then rinse off and dry as in previous clause. Check daily; hinge screws, pivots or other moving parts for tightness and security. Broken products, scratched lenses and items obviously at the end of their useful life must be immediately replaced.</w:t>
            </w: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  <w:r w:rsidRPr="00DE7A0D">
              <w:rPr>
                <w:b/>
                <w:sz w:val="16"/>
                <w:szCs w:val="16"/>
              </w:rPr>
              <w:t>Product Life</w:t>
            </w:r>
            <w:r w:rsidRPr="00DE7A0D">
              <w:rPr>
                <w:sz w:val="16"/>
                <w:szCs w:val="16"/>
              </w:rPr>
              <w:t>: If stored in good condition at an even ambient temperature they will last in excess of 2 years but must be thoroughly inspected before use. If there are any signs of deterioration they should be replaced.</w:t>
            </w: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  <w:r w:rsidRPr="00DE7A0D">
              <w:rPr>
                <w:b/>
                <w:sz w:val="16"/>
                <w:szCs w:val="16"/>
              </w:rPr>
              <w:t>Product Markings</w:t>
            </w:r>
            <w:r w:rsidRPr="00DE7A0D">
              <w:rPr>
                <w:sz w:val="16"/>
                <w:szCs w:val="16"/>
              </w:rPr>
              <w:t>: If the symbols S, F or B are not common to both ocular and the frame, then it is the lower level that shall be assigned to the complete eye protector.</w:t>
            </w: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58"/>
              <w:gridCol w:w="3760"/>
            </w:tblGrid>
            <w:tr w:rsidR="00B423FA" w:rsidRPr="00DE7A0D" w:rsidTr="00A355D9">
              <w:tc>
                <w:tcPr>
                  <w:tcW w:w="1951" w:type="dxa"/>
                </w:tcPr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SYMBOL</w:t>
                  </w:r>
                </w:p>
              </w:tc>
              <w:tc>
                <w:tcPr>
                  <w:tcW w:w="7291" w:type="dxa"/>
                </w:tcPr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DESCRIPTION OF THE FIELD OF USE/MARKINGS</w:t>
                  </w:r>
                </w:p>
              </w:tc>
            </w:tr>
            <w:tr w:rsidR="00B423FA" w:rsidRPr="00DE7A0D" w:rsidTr="00A355D9">
              <w:tc>
                <w:tcPr>
                  <w:tcW w:w="1951" w:type="dxa"/>
                </w:tcPr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No symbol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S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F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B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1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EN166</w:t>
                  </w:r>
                </w:p>
              </w:tc>
              <w:tc>
                <w:tcPr>
                  <w:tcW w:w="7291" w:type="dxa"/>
                </w:tcPr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General purpose, low speed impacts (frame only)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Increased robustness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  <w:vertAlign w:val="superscript"/>
                    </w:rPr>
                  </w:pPr>
                  <w:r w:rsidRPr="00DE7A0D">
                    <w:rPr>
                      <w:sz w:val="16"/>
                      <w:szCs w:val="16"/>
                    </w:rPr>
                    <w:t>High speed particles, Low energy impact</w:t>
                  </w:r>
                  <w:r w:rsidRPr="00DE7A0D">
                    <w:rPr>
                      <w:sz w:val="16"/>
                      <w:szCs w:val="16"/>
                      <w:vertAlign w:val="superscript"/>
                    </w:rPr>
                    <w:t>1,2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 xml:space="preserve">High speed particles, Medium energy impact </w:t>
                  </w:r>
                  <w:r w:rsidRPr="00DE7A0D">
                    <w:rPr>
                      <w:sz w:val="16"/>
                      <w:szCs w:val="16"/>
                      <w:vertAlign w:val="superscript"/>
                    </w:rPr>
                    <w:t>1,2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Optical class 1</w:t>
                  </w:r>
                </w:p>
                <w:p w:rsidR="00B423FA" w:rsidRPr="00DE7A0D" w:rsidRDefault="00B423FA" w:rsidP="00A355D9">
                  <w:pPr>
                    <w:rPr>
                      <w:sz w:val="16"/>
                      <w:szCs w:val="16"/>
                    </w:rPr>
                  </w:pPr>
                  <w:r w:rsidRPr="00DE7A0D">
                    <w:rPr>
                      <w:sz w:val="16"/>
                      <w:szCs w:val="16"/>
                    </w:rPr>
                    <w:t>European standard number for Personal Eye Protection</w:t>
                  </w:r>
                </w:p>
              </w:tc>
            </w:tr>
          </w:tbl>
          <w:p w:rsidR="00B423FA" w:rsidRPr="00DE7A0D" w:rsidRDefault="00B423FA" w:rsidP="00A355D9">
            <w:pPr>
              <w:rPr>
                <w:sz w:val="16"/>
                <w:szCs w:val="16"/>
              </w:rPr>
            </w:pP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  <w:r w:rsidRPr="00DE7A0D">
              <w:rPr>
                <w:b/>
                <w:sz w:val="16"/>
                <w:szCs w:val="16"/>
              </w:rPr>
              <w:t xml:space="preserve">Warning: </w:t>
            </w:r>
            <w:r w:rsidRPr="00DE7A0D">
              <w:rPr>
                <w:sz w:val="16"/>
                <w:szCs w:val="16"/>
                <w:vertAlign w:val="superscript"/>
              </w:rPr>
              <w:t>1</w:t>
            </w:r>
            <w:r w:rsidRPr="00DE7A0D">
              <w:rPr>
                <w:sz w:val="16"/>
                <w:szCs w:val="16"/>
              </w:rPr>
              <w:t xml:space="preserve">Impacts may be transmitted to eyewear worn underneath, thus creating a hazard. </w:t>
            </w:r>
            <w:r w:rsidRPr="00DE7A0D">
              <w:rPr>
                <w:sz w:val="16"/>
                <w:szCs w:val="16"/>
                <w:vertAlign w:val="superscript"/>
              </w:rPr>
              <w:t>2</w:t>
            </w:r>
            <w:r w:rsidRPr="00DE7A0D">
              <w:rPr>
                <w:sz w:val="16"/>
                <w:szCs w:val="16"/>
              </w:rPr>
              <w:t>Applicable at room temperature only unless marked with the letter T. Should the product cause skin irritation its use should be discontinued and medical advice sought.</w:t>
            </w:r>
          </w:p>
          <w:p w:rsidR="00B423FA" w:rsidRPr="00DE7A0D" w:rsidRDefault="00B423FA" w:rsidP="00A355D9">
            <w:pPr>
              <w:rPr>
                <w:sz w:val="16"/>
                <w:szCs w:val="16"/>
              </w:rPr>
            </w:pPr>
          </w:p>
          <w:p w:rsidR="00B423FA" w:rsidRPr="0057288E" w:rsidRDefault="00B423FA" w:rsidP="00A355D9">
            <w:pPr>
              <w:rPr>
                <w:sz w:val="12"/>
                <w:szCs w:val="12"/>
              </w:rPr>
            </w:pPr>
            <w:r w:rsidRPr="0057288E">
              <w:rPr>
                <w:sz w:val="12"/>
                <w:szCs w:val="12"/>
              </w:rPr>
              <w:t>Additional markings for tinted lenses</w:t>
            </w:r>
          </w:p>
          <w:p w:rsidR="00B423FA" w:rsidRPr="0057288E" w:rsidRDefault="00B423FA" w:rsidP="00A355D9">
            <w:pPr>
              <w:rPr>
                <w:sz w:val="12"/>
                <w:szCs w:val="12"/>
              </w:rPr>
            </w:pPr>
            <w:r w:rsidRPr="0057288E">
              <w:rPr>
                <w:sz w:val="12"/>
                <w:szCs w:val="12"/>
              </w:rPr>
              <w:t>EN169 Welding shades are identified by shade density number prior to manufacturer’s identification.</w:t>
            </w:r>
          </w:p>
          <w:p w:rsidR="00B423FA" w:rsidRPr="0057288E" w:rsidRDefault="00B423FA" w:rsidP="00A355D9">
            <w:pPr>
              <w:rPr>
                <w:sz w:val="12"/>
                <w:szCs w:val="12"/>
              </w:rPr>
            </w:pPr>
            <w:r w:rsidRPr="0057288E">
              <w:rPr>
                <w:sz w:val="12"/>
                <w:szCs w:val="12"/>
              </w:rPr>
              <w:t xml:space="preserve">EN170 </w:t>
            </w:r>
            <w:r w:rsidRPr="0057288E">
              <w:rPr>
                <w:sz w:val="12"/>
                <w:szCs w:val="12"/>
              </w:rPr>
              <w:tab/>
              <w:t>Ultra Violet filters</w:t>
            </w:r>
            <w:r w:rsidRPr="0057288E">
              <w:rPr>
                <w:sz w:val="12"/>
                <w:szCs w:val="12"/>
              </w:rPr>
              <w:tab/>
              <w:t>2 or 3 precedes the shade code for ultra violet filters</w:t>
            </w:r>
          </w:p>
          <w:p w:rsidR="00B423FA" w:rsidRPr="0057288E" w:rsidRDefault="00B423FA" w:rsidP="00A355D9">
            <w:pPr>
              <w:rPr>
                <w:sz w:val="12"/>
                <w:szCs w:val="12"/>
              </w:rPr>
            </w:pPr>
            <w:r w:rsidRPr="0057288E">
              <w:rPr>
                <w:sz w:val="12"/>
                <w:szCs w:val="12"/>
              </w:rPr>
              <w:t xml:space="preserve">EN171 </w:t>
            </w:r>
            <w:r w:rsidRPr="0057288E">
              <w:rPr>
                <w:sz w:val="12"/>
                <w:szCs w:val="12"/>
              </w:rPr>
              <w:tab/>
              <w:t>Infrared filters</w:t>
            </w:r>
            <w:r w:rsidRPr="0057288E">
              <w:rPr>
                <w:sz w:val="12"/>
                <w:szCs w:val="12"/>
              </w:rPr>
              <w:tab/>
            </w:r>
            <w:r w:rsidRPr="0057288E">
              <w:rPr>
                <w:sz w:val="12"/>
                <w:szCs w:val="12"/>
              </w:rPr>
              <w:tab/>
              <w:t>4 precedes the shade code for infrared filters</w:t>
            </w:r>
          </w:p>
          <w:p w:rsidR="00B423FA" w:rsidRPr="0057288E" w:rsidRDefault="00B423FA" w:rsidP="00A355D9">
            <w:pPr>
              <w:rPr>
                <w:sz w:val="12"/>
                <w:szCs w:val="12"/>
              </w:rPr>
            </w:pPr>
            <w:r w:rsidRPr="0057288E">
              <w:rPr>
                <w:sz w:val="12"/>
                <w:szCs w:val="12"/>
              </w:rPr>
              <w:t>EN172</w:t>
            </w:r>
            <w:r w:rsidRPr="0057288E">
              <w:rPr>
                <w:sz w:val="12"/>
                <w:szCs w:val="12"/>
              </w:rPr>
              <w:tab/>
              <w:t>Sun glare</w:t>
            </w:r>
            <w:r>
              <w:rPr>
                <w:sz w:val="12"/>
                <w:szCs w:val="12"/>
              </w:rPr>
              <w:t xml:space="preserve"> filters</w:t>
            </w:r>
            <w:r>
              <w:rPr>
                <w:sz w:val="12"/>
                <w:szCs w:val="12"/>
              </w:rPr>
              <w:tab/>
            </w:r>
            <w:r w:rsidRPr="0057288E">
              <w:rPr>
                <w:sz w:val="12"/>
                <w:szCs w:val="12"/>
              </w:rPr>
              <w:t>5 or 6 precedes the shade code for sun filters</w:t>
            </w:r>
          </w:p>
          <w:p w:rsidR="00B423FA" w:rsidRPr="00141F37" w:rsidRDefault="00B423FA" w:rsidP="00A355D9">
            <w:pPr>
              <w:rPr>
                <w:sz w:val="16"/>
                <w:szCs w:val="16"/>
              </w:rPr>
            </w:pPr>
            <w:r w:rsidRPr="00141F37">
              <w:rPr>
                <w:sz w:val="16"/>
                <w:szCs w:val="16"/>
              </w:rPr>
              <w:t>Made in Taiwan</w:t>
            </w:r>
          </w:p>
        </w:tc>
      </w:tr>
      <w:tr w:rsidR="00B423FA" w:rsidTr="00A355D9">
        <w:tc>
          <w:tcPr>
            <w:tcW w:w="5244" w:type="dxa"/>
          </w:tcPr>
          <w:p w:rsidR="00B423FA" w:rsidRDefault="00B423FA" w:rsidP="00A355D9">
            <w:r>
              <w:t xml:space="preserve"> No writing or printing in this section.</w:t>
            </w:r>
          </w:p>
          <w:p w:rsidR="00B423FA" w:rsidRDefault="00B423FA" w:rsidP="00A355D9"/>
          <w:p w:rsidR="00B423FA" w:rsidRDefault="00B423FA" w:rsidP="00A355D9"/>
        </w:tc>
      </w:tr>
    </w:tbl>
    <w:p w:rsidR="00B423FA" w:rsidRDefault="00B423FA" w:rsidP="00B423FA"/>
    <w:p w:rsidR="00087988" w:rsidRDefault="00087988"/>
    <w:sectPr w:rsidR="00087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819A8"/>
    <w:multiLevelType w:val="hybridMultilevel"/>
    <w:tmpl w:val="04CE9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FA"/>
    <w:rsid w:val="00087988"/>
    <w:rsid w:val="00B4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2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2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23F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2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23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2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tXsafet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2014-03-24T15:36:00Z</dcterms:created>
  <dcterms:modified xsi:type="dcterms:W3CDTF">2014-03-24T15:40:00Z</dcterms:modified>
</cp:coreProperties>
</file>